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5B2B" w:rsidRPr="00262C44" w:rsidRDefault="00FC5B2B" w:rsidP="00FC5B2B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262C4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DD9F0A9" wp14:editId="2CF27B95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A54E85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A54E85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A54E85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FC5B2B" w:rsidRPr="00A54E85" w:rsidRDefault="0090068A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A54E85">
        <w:rPr>
          <w:rFonts w:ascii="Century" w:eastAsia="Calibri" w:hAnsi="Century" w:cs="Times New Roman"/>
          <w:b/>
          <w:sz w:val="28"/>
          <w:szCs w:val="32"/>
          <w:lang w:val="en-US" w:eastAsia="ru-RU"/>
        </w:rPr>
        <w:t>3</w:t>
      </w:r>
      <w:r w:rsidR="006C79AF">
        <w:rPr>
          <w:rFonts w:ascii="Century" w:eastAsia="Calibri" w:hAnsi="Century" w:cs="Times New Roman"/>
          <w:b/>
          <w:sz w:val="28"/>
          <w:szCs w:val="32"/>
          <w:lang w:val="en-US" w:eastAsia="ru-RU"/>
        </w:rPr>
        <w:t>5</w:t>
      </w:r>
      <w:r w:rsidR="00FC5B2B" w:rsidRPr="00A54E85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FC5B2B" w:rsidRPr="008777EE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90068A" w:rsidRPr="00EB3633" w:rsidRDefault="00FC5B2B" w:rsidP="0090068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EB3633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307EF6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2D2270">
        <w:rPr>
          <w:rFonts w:ascii="Century" w:hAnsi="Century"/>
          <w:b/>
          <w:sz w:val="32"/>
          <w:szCs w:val="36"/>
        </w:rPr>
        <w:t>23/35-640</w:t>
      </w:r>
      <w:r w:rsidR="002D2270">
        <w:rPr>
          <w:rFonts w:ascii="Century" w:hAnsi="Century"/>
          <w:b/>
          <w:sz w:val="32"/>
          <w:szCs w:val="36"/>
        </w:rPr>
        <w:t>4</w:t>
      </w:r>
      <w:bookmarkStart w:id="2" w:name="_GoBack"/>
      <w:bookmarkEnd w:id="2"/>
    </w:p>
    <w:p w:rsidR="0090068A" w:rsidRDefault="0090068A" w:rsidP="0090068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</w:p>
    <w:p w:rsidR="00FC5B2B" w:rsidRPr="0090068A" w:rsidRDefault="006C79AF" w:rsidP="0090068A">
      <w:pPr>
        <w:spacing w:after="0" w:line="252" w:lineRule="auto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21 </w:t>
      </w:r>
      <w:r w:rsidR="00496305">
        <w:rPr>
          <w:rFonts w:ascii="Century" w:eastAsia="Calibri" w:hAnsi="Century" w:cs="Times New Roman"/>
          <w:sz w:val="24"/>
          <w:szCs w:val="24"/>
          <w:lang w:eastAsia="ru-RU"/>
        </w:rPr>
        <w:t xml:space="preserve">вересня 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>2023 року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90068A"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              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0"/>
    <w:bookmarkEnd w:id="1"/>
    <w:p w:rsidR="00FC5B2B" w:rsidRPr="00B45845" w:rsidRDefault="00FC5B2B" w:rsidP="00FC5B2B">
      <w:pPr>
        <w:spacing w:after="0" w:line="240" w:lineRule="atLeast"/>
        <w:jc w:val="both"/>
        <w:rPr>
          <w:rFonts w:ascii="Century" w:hAnsi="Century"/>
          <w:b/>
          <w:sz w:val="24"/>
          <w:szCs w:val="28"/>
        </w:rPr>
      </w:pPr>
    </w:p>
    <w:p w:rsidR="00496305" w:rsidRPr="00496305" w:rsidRDefault="00496305" w:rsidP="00496305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  <w:b/>
          <w:sz w:val="24"/>
          <w:szCs w:val="26"/>
        </w:rPr>
      </w:pPr>
      <w:r w:rsidRPr="00496305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>Про затвердження технічної документації з нормативної грошової оцінки земельної ділянки ПрАТ «Київстар» площею 0,1171 га, для розміщення та експлуатації об</w:t>
      </w:r>
      <w:r w:rsidRPr="00496305">
        <w:rPr>
          <w:rFonts w:ascii="Century" w:hAnsi="Century"/>
          <w:b/>
          <w:bCs/>
          <w:iCs/>
          <w:color w:val="000000"/>
          <w:sz w:val="24"/>
          <w:szCs w:val="26"/>
          <w:lang w:val="en-US" w:eastAsia="ru-RU"/>
        </w:rPr>
        <w:t>’</w:t>
      </w:r>
      <w:proofErr w:type="spellStart"/>
      <w:r w:rsidRPr="00496305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>єктів</w:t>
      </w:r>
      <w:proofErr w:type="spellEnd"/>
      <w:r w:rsidRPr="00496305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 xml:space="preserve"> і споруд телекомунікацій (КВЦПЗ 13.01), </w:t>
      </w:r>
      <w:r w:rsidRPr="00496305">
        <w:rPr>
          <w:rFonts w:ascii="Century" w:hAnsi="Century"/>
          <w:b/>
          <w:sz w:val="24"/>
          <w:szCs w:val="26"/>
        </w:rPr>
        <w:t xml:space="preserve">за </w:t>
      </w:r>
      <w:proofErr w:type="spellStart"/>
      <w:r w:rsidRPr="00496305">
        <w:rPr>
          <w:rFonts w:ascii="Century" w:hAnsi="Century"/>
          <w:b/>
          <w:sz w:val="24"/>
          <w:szCs w:val="26"/>
        </w:rPr>
        <w:t>адресою</w:t>
      </w:r>
      <w:proofErr w:type="spellEnd"/>
      <w:r w:rsidRPr="00496305">
        <w:rPr>
          <w:rFonts w:ascii="Century" w:hAnsi="Century"/>
          <w:b/>
          <w:sz w:val="24"/>
          <w:szCs w:val="26"/>
        </w:rPr>
        <w:t>: Львівська область, Львівський район, Городоцька міська рада (за межами населеного пункту</w:t>
      </w:r>
      <w:r>
        <w:rPr>
          <w:rFonts w:ascii="Century" w:hAnsi="Century"/>
          <w:b/>
          <w:sz w:val="24"/>
          <w:szCs w:val="26"/>
        </w:rPr>
        <w:t xml:space="preserve"> </w:t>
      </w:r>
      <w:proofErr w:type="spellStart"/>
      <w:r>
        <w:rPr>
          <w:rFonts w:ascii="Century" w:hAnsi="Century"/>
          <w:b/>
          <w:sz w:val="24"/>
          <w:szCs w:val="26"/>
        </w:rPr>
        <w:t>с.Повітно</w:t>
      </w:r>
      <w:proofErr w:type="spellEnd"/>
      <w:r w:rsidRPr="00496305">
        <w:rPr>
          <w:rFonts w:ascii="Century" w:hAnsi="Century"/>
          <w:b/>
          <w:sz w:val="24"/>
          <w:szCs w:val="26"/>
        </w:rPr>
        <w:t xml:space="preserve">) </w:t>
      </w:r>
    </w:p>
    <w:p w:rsidR="001265F5" w:rsidRDefault="00FC5B2B" w:rsidP="0090068A">
      <w:pPr>
        <w:suppressAutoHyphens/>
        <w:autoSpaceDE w:val="0"/>
        <w:autoSpaceDN w:val="0"/>
        <w:adjustRightInd w:val="0"/>
        <w:spacing w:line="252" w:lineRule="auto"/>
        <w:ind w:right="-2" w:firstLine="567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 w:rsidRPr="00B4584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Розглянувши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заяву </w:t>
      </w:r>
      <w:r w:rsidR="00496305" w:rsidRPr="00496305">
        <w:rPr>
          <w:rFonts w:ascii="Century" w:hAnsi="Century"/>
          <w:bCs/>
          <w:iCs/>
          <w:color w:val="000000"/>
          <w:sz w:val="24"/>
          <w:szCs w:val="26"/>
          <w:lang w:eastAsia="ru-RU"/>
        </w:rPr>
        <w:t>ПрАТ «Київстар»</w:t>
      </w:r>
      <w:r w:rsidR="00496305" w:rsidRPr="00496305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 xml:space="preserve"> </w:t>
      </w:r>
      <w:r w:rsid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(ЄДРПОУ </w:t>
      </w:r>
      <w:r w:rsidR="0049630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21673832</w:t>
      </w:r>
      <w:r w:rsid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) та 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технічну документацію </w:t>
      </w:r>
      <w:r w:rsidRPr="00B4584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 нормативної грошової оцінки земельної ділянки,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що розроблена </w:t>
      </w:r>
      <w:r w:rsidR="0049630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ФОП Білоус В.В.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відповідно  до статті 23 Закону України «Про оцінку земель», керуючись пунктом 34 частини першої статті 26, пунктом 3 частини четвертої статті 42, частинами першою та третьою статті 59 Закону України “Про місцеве самоврядування в Україні”, враховуючи позитивний висновок постійної депутатської комісії </w:t>
      </w:r>
      <w:r w:rsidR="0090068A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 питань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</w:p>
    <w:p w:rsidR="001265F5" w:rsidRPr="0090068A" w:rsidRDefault="001265F5" w:rsidP="0090068A">
      <w:pPr>
        <w:suppressAutoHyphens/>
        <w:autoSpaceDE w:val="0"/>
        <w:autoSpaceDN w:val="0"/>
        <w:adjustRightInd w:val="0"/>
        <w:spacing w:line="252" w:lineRule="auto"/>
        <w:ind w:right="-2"/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</w:pP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В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И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Р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І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Ш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И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Л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А:</w:t>
      </w:r>
    </w:p>
    <w:p w:rsidR="001265F5" w:rsidRPr="00496305" w:rsidRDefault="001265F5" w:rsidP="00496305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  <w:sz w:val="24"/>
          <w:szCs w:val="24"/>
        </w:rPr>
      </w:pP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1. 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>Затвердити технічну документацію з нормативної грошової оцінки земельної ділянки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ПрАТ «Київстар» 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площею 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0,1171 га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, 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>кадастровий номер 46209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862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>00:1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3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>:00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5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>:00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48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для розміщення та експлуатації об</w:t>
      </w:r>
      <w:r w:rsidR="00496305" w:rsidRPr="00496305">
        <w:rPr>
          <w:rFonts w:ascii="Century" w:hAnsi="Century"/>
          <w:bCs/>
          <w:iCs/>
          <w:sz w:val="24"/>
          <w:szCs w:val="24"/>
          <w:lang w:val="en-US" w:eastAsia="ru-RU"/>
        </w:rPr>
        <w:t>’</w:t>
      </w:r>
      <w:proofErr w:type="spellStart"/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єктів</w:t>
      </w:r>
      <w:proofErr w:type="spellEnd"/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і споруд телекомунікацій (КВЦПЗ 13.01)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, </w:t>
      </w:r>
      <w:r w:rsidR="00A54E85" w:rsidRPr="00496305">
        <w:rPr>
          <w:rFonts w:ascii="Century" w:hAnsi="Century"/>
          <w:sz w:val="24"/>
          <w:szCs w:val="24"/>
        </w:rPr>
        <w:t xml:space="preserve">за </w:t>
      </w:r>
      <w:proofErr w:type="spellStart"/>
      <w:r w:rsidR="00A54E85" w:rsidRPr="00496305">
        <w:rPr>
          <w:rFonts w:ascii="Century" w:hAnsi="Century"/>
          <w:sz w:val="24"/>
          <w:szCs w:val="24"/>
        </w:rPr>
        <w:t>адресою</w:t>
      </w:r>
      <w:proofErr w:type="spellEnd"/>
      <w:r w:rsidR="00A54E85" w:rsidRPr="00496305">
        <w:rPr>
          <w:rFonts w:ascii="Century" w:hAnsi="Century"/>
          <w:sz w:val="24"/>
          <w:szCs w:val="24"/>
        </w:rPr>
        <w:t xml:space="preserve">: </w:t>
      </w:r>
      <w:r w:rsidR="00496305" w:rsidRPr="00496305">
        <w:rPr>
          <w:rFonts w:ascii="Century" w:hAnsi="Century"/>
          <w:sz w:val="24"/>
          <w:szCs w:val="24"/>
        </w:rPr>
        <w:t xml:space="preserve">Львівська область, Львівський район, Городоцька міська рада (за межами населеного пункту с. </w:t>
      </w:r>
      <w:proofErr w:type="spellStart"/>
      <w:r w:rsidR="00496305" w:rsidRPr="00496305">
        <w:rPr>
          <w:rFonts w:ascii="Century" w:hAnsi="Century"/>
          <w:sz w:val="24"/>
          <w:szCs w:val="24"/>
        </w:rPr>
        <w:t>Повітно</w:t>
      </w:r>
      <w:proofErr w:type="spellEnd"/>
      <w:r w:rsidR="00496305" w:rsidRPr="00496305">
        <w:rPr>
          <w:rFonts w:ascii="Century" w:hAnsi="Century"/>
          <w:sz w:val="24"/>
          <w:szCs w:val="24"/>
        </w:rPr>
        <w:t xml:space="preserve">) </w:t>
      </w:r>
    </w:p>
    <w:p w:rsidR="00FC5B2B" w:rsidRPr="00496305" w:rsidRDefault="001265F5" w:rsidP="00496305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  <w:sz w:val="24"/>
          <w:szCs w:val="24"/>
        </w:rPr>
      </w:pPr>
      <w:r w:rsidRPr="00496305">
        <w:rPr>
          <w:rFonts w:ascii="Century" w:hAnsi="Century"/>
          <w:bCs/>
          <w:iCs/>
          <w:sz w:val="24"/>
          <w:szCs w:val="24"/>
          <w:lang w:eastAsia="ru-RU"/>
        </w:rPr>
        <w:t>2. Нормативна грошова оцінка земельної ділянки</w:t>
      </w:r>
      <w:r w:rsidRPr="00496305">
        <w:rPr>
          <w:rFonts w:ascii="Century" w:hAnsi="Century"/>
          <w:sz w:val="24"/>
          <w:szCs w:val="24"/>
        </w:rPr>
        <w:t xml:space="preserve"> 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площею 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0,1171 га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, 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кадастровий номер 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4620986200:13:005:0048 для розміщення та експлуатації об</w:t>
      </w:r>
      <w:r w:rsidR="00496305" w:rsidRPr="00496305">
        <w:rPr>
          <w:rFonts w:ascii="Century" w:hAnsi="Century"/>
          <w:bCs/>
          <w:iCs/>
          <w:sz w:val="24"/>
          <w:szCs w:val="24"/>
          <w:lang w:val="en-US" w:eastAsia="ru-RU"/>
        </w:rPr>
        <w:t>’</w:t>
      </w:r>
      <w:proofErr w:type="spellStart"/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єктів</w:t>
      </w:r>
      <w:proofErr w:type="spellEnd"/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і споруд телекомунікацій (КВЦПЗ 13.01), </w:t>
      </w:r>
      <w:r w:rsidR="00496305" w:rsidRPr="00496305">
        <w:rPr>
          <w:rFonts w:ascii="Century" w:hAnsi="Century"/>
          <w:sz w:val="24"/>
          <w:szCs w:val="24"/>
        </w:rPr>
        <w:t xml:space="preserve">за </w:t>
      </w:r>
      <w:proofErr w:type="spellStart"/>
      <w:r w:rsidR="00496305" w:rsidRPr="00496305">
        <w:rPr>
          <w:rFonts w:ascii="Century" w:hAnsi="Century"/>
          <w:sz w:val="24"/>
          <w:szCs w:val="24"/>
        </w:rPr>
        <w:t>адресою</w:t>
      </w:r>
      <w:proofErr w:type="spellEnd"/>
      <w:r w:rsidR="00496305" w:rsidRPr="00496305">
        <w:rPr>
          <w:rFonts w:ascii="Century" w:hAnsi="Century"/>
          <w:sz w:val="24"/>
          <w:szCs w:val="24"/>
        </w:rPr>
        <w:t xml:space="preserve">: Львівська область, Львівський район, Городоцька міська рада (за межами населеного пункту с. </w:t>
      </w:r>
      <w:proofErr w:type="spellStart"/>
      <w:r w:rsidR="00496305" w:rsidRPr="00496305">
        <w:rPr>
          <w:rFonts w:ascii="Century" w:hAnsi="Century"/>
          <w:sz w:val="24"/>
          <w:szCs w:val="24"/>
        </w:rPr>
        <w:t>Повітно</w:t>
      </w:r>
      <w:proofErr w:type="spellEnd"/>
      <w:r w:rsidR="00496305" w:rsidRPr="00496305">
        <w:rPr>
          <w:rFonts w:ascii="Century" w:hAnsi="Century"/>
          <w:sz w:val="24"/>
          <w:szCs w:val="24"/>
        </w:rPr>
        <w:t xml:space="preserve">) 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, становить 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312 071,59</w:t>
      </w:r>
      <w:r w:rsidR="00350372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грн (</w:t>
      </w:r>
      <w:r w:rsidR="00496305">
        <w:rPr>
          <w:rFonts w:ascii="Century" w:hAnsi="Century" w:cs="Arial"/>
          <w:sz w:val="24"/>
          <w:szCs w:val="24"/>
          <w:shd w:val="clear" w:color="auto" w:fill="FFFFFF"/>
        </w:rPr>
        <w:t>т</w:t>
      </w:r>
      <w:r w:rsidR="00496305" w:rsidRPr="00496305">
        <w:rPr>
          <w:rFonts w:ascii="Century" w:hAnsi="Century" w:cs="Arial"/>
          <w:sz w:val="24"/>
          <w:szCs w:val="24"/>
          <w:shd w:val="clear" w:color="auto" w:fill="FFFFFF"/>
        </w:rPr>
        <w:t>риста дванадцять тисяч сімдесят одна гривня 59 копійок</w:t>
      </w:r>
      <w:r w:rsidR="00350372" w:rsidRPr="00496305">
        <w:rPr>
          <w:rFonts w:ascii="Century" w:hAnsi="Century"/>
          <w:bCs/>
          <w:iCs/>
          <w:sz w:val="24"/>
          <w:szCs w:val="24"/>
          <w:lang w:eastAsia="ru-RU"/>
        </w:rPr>
        <w:t>)</w:t>
      </w:r>
      <w:r w:rsidR="00BF7AD6" w:rsidRPr="004963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що в розрахунку на один квадратний метр земельної ділянки </w:t>
      </w:r>
      <w:r w:rsidR="00496305" w:rsidRPr="004963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266,50</w:t>
      </w:r>
      <w:r w:rsidR="00BF7AD6" w:rsidRPr="004963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грн  (</w:t>
      </w:r>
      <w:r w:rsidR="00496305">
        <w:rPr>
          <w:rFonts w:ascii="Century" w:hAnsi="Century" w:cs="Arial"/>
          <w:sz w:val="24"/>
          <w:szCs w:val="24"/>
          <w:shd w:val="clear" w:color="auto" w:fill="FFFFFF"/>
        </w:rPr>
        <w:t>д</w:t>
      </w:r>
      <w:r w:rsidR="00496305" w:rsidRPr="00496305">
        <w:rPr>
          <w:rFonts w:ascii="Century" w:hAnsi="Century" w:cs="Arial"/>
          <w:sz w:val="24"/>
          <w:szCs w:val="24"/>
          <w:shd w:val="clear" w:color="auto" w:fill="FFFFFF"/>
        </w:rPr>
        <w:t>вісті шістдесят шість гривень 50 копійок</w:t>
      </w:r>
      <w:r w:rsidR="00BF7AD6" w:rsidRPr="004963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</w:t>
      </w:r>
    </w:p>
    <w:p w:rsidR="00EB3633" w:rsidRDefault="00350372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  <w:r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3. </w:t>
      </w:r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І.Тирпак</w:t>
      </w:r>
      <w:proofErr w:type="spellEnd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 та постійну депутатську комісію </w:t>
      </w:r>
      <w:r w:rsidR="0090068A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з питань</w:t>
      </w:r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гол.Н.Кульчицький</w:t>
      </w:r>
      <w:proofErr w:type="spellEnd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)</w:t>
      </w:r>
      <w:bookmarkStart w:id="3" w:name="_Hlk56871221"/>
    </w:p>
    <w:p w:rsidR="00496305" w:rsidRDefault="00496305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</w:p>
    <w:p w:rsidR="005455F9" w:rsidRPr="005455F9" w:rsidRDefault="005455F9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</w:p>
    <w:bookmarkEnd w:id="3"/>
    <w:p w:rsidR="00404E6A" w:rsidRDefault="00FC5B2B" w:rsidP="00350372">
      <w:pPr>
        <w:spacing w:line="240" w:lineRule="auto"/>
        <w:jc w:val="both"/>
      </w:pPr>
      <w:r w:rsidRPr="00B45845">
        <w:rPr>
          <w:rFonts w:ascii="Century" w:hAnsi="Century"/>
          <w:b/>
          <w:sz w:val="24"/>
          <w:szCs w:val="28"/>
        </w:rPr>
        <w:t xml:space="preserve">Міський голова </w:t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 w:rsidR="00350372">
        <w:rPr>
          <w:rFonts w:ascii="Century" w:hAnsi="Century"/>
          <w:b/>
          <w:sz w:val="24"/>
          <w:szCs w:val="28"/>
        </w:rPr>
        <w:t xml:space="preserve">       </w:t>
      </w:r>
      <w:r w:rsidRPr="00B45845">
        <w:rPr>
          <w:rFonts w:ascii="Century" w:hAnsi="Century"/>
          <w:b/>
          <w:sz w:val="24"/>
          <w:szCs w:val="28"/>
        </w:rPr>
        <w:t>Володимир РЕМЕНЯК</w:t>
      </w:r>
    </w:p>
    <w:sectPr w:rsidR="00404E6A" w:rsidSect="0090068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E6A"/>
    <w:rsid w:val="00110857"/>
    <w:rsid w:val="001265F5"/>
    <w:rsid w:val="002D2270"/>
    <w:rsid w:val="00307EF6"/>
    <w:rsid w:val="00350372"/>
    <w:rsid w:val="00404E6A"/>
    <w:rsid w:val="00496305"/>
    <w:rsid w:val="005455F9"/>
    <w:rsid w:val="006C79AF"/>
    <w:rsid w:val="008777EE"/>
    <w:rsid w:val="0090068A"/>
    <w:rsid w:val="00A54E85"/>
    <w:rsid w:val="00BF7AD6"/>
    <w:rsid w:val="00EB3633"/>
    <w:rsid w:val="00FC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CA6C5"/>
  <w15:chartTrackingRefBased/>
  <w15:docId w15:val="{277EC7AC-A580-499F-80B6-C4E340952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5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07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97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2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4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1363</Words>
  <Characters>777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cp:lastPrinted>2023-04-24T13:36:00Z</cp:lastPrinted>
  <dcterms:created xsi:type="dcterms:W3CDTF">2023-03-30T05:25:00Z</dcterms:created>
  <dcterms:modified xsi:type="dcterms:W3CDTF">2023-09-22T06:08:00Z</dcterms:modified>
</cp:coreProperties>
</file>